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119010951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noProof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7E6920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AE20451BB6CF4F46AFC48882CAFC44C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eastAsia="Times New Roman" w:hAnsi="Times New Roman" w:cs="Times New Roman"/>
                  <w:b/>
                  <w:bCs/>
                  <w:caps w:val="0"/>
                  <w:kern w:val="28"/>
                  <w:sz w:val="28"/>
                  <w:szCs w:val="28"/>
                  <w14:cntxtAlts/>
                </w:rPr>
              </w:sdtEndPr>
              <w:sdtContent>
                <w:tc>
                  <w:tcPr>
                    <w:tcW w:w="5000" w:type="pct"/>
                  </w:tcPr>
                  <w:p w:rsidR="007E6920" w:rsidRDefault="00142624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142624">
                      <w:rPr>
                        <w:rFonts w:ascii="Times New Roman" w:eastAsia="Times New Roman" w:hAnsi="Times New Roman" w:cs="Times New Roman"/>
                        <w:b/>
                        <w:bCs/>
                        <w:kern w:val="28"/>
                        <w:sz w:val="28"/>
                        <w:szCs w:val="28"/>
                        <w14:cntxtAlts/>
                      </w:rPr>
                      <w:t>Муниципальное бюджетное дошкольное образовательное  учреждение Петрозаводского городского округа  «Детский сад комбинированного вида № 79 “Березка”</w:t>
                    </w:r>
                  </w:p>
                </w:tc>
              </w:sdtContent>
            </w:sdt>
          </w:tr>
          <w:tr w:rsidR="007E6920" w:rsidTr="007E6920">
            <w:trPr>
              <w:trHeight w:val="2222"/>
              <w:jc w:val="center"/>
            </w:trPr>
            <w:sdt>
              <w:sdtPr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x-none" w:eastAsia="x-none"/>
                </w:rPr>
                <w:alias w:val="Название"/>
                <w:id w:val="15524250"/>
                <w:placeholder>
                  <w:docPart w:val="DBBB85F59B734D1DA57163643EC27CE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7E6920" w:rsidRPr="00142624" w:rsidRDefault="007E6920" w:rsidP="007E6920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</w:pPr>
                    <w:r w:rsidRPr="00142624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eastAsia="x-none"/>
                      </w:rPr>
                      <w:t>С</w:t>
                    </w:r>
                    <w:proofErr w:type="spellStart"/>
                    <w:r w:rsidRPr="00142624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x-none" w:eastAsia="x-none"/>
                      </w:rPr>
                      <w:t>ценарий</w:t>
                    </w:r>
                    <w:proofErr w:type="spellEnd"/>
                    <w:r w:rsidRPr="00142624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x-none" w:eastAsia="x-none"/>
                      </w:rPr>
                      <w:t xml:space="preserve">  непосредственно образовательной деятельности</w:t>
                    </w:r>
                    <w:r w:rsidRPr="00142624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eastAsia="x-none"/>
                      </w:rPr>
                      <w:t xml:space="preserve">, </w:t>
                    </w:r>
                    <w:r w:rsidRPr="00142624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x-none" w:eastAsia="x-none"/>
                      </w:rPr>
                      <w:t xml:space="preserve">комплексное занятие по речевому  развитию  детей (ознакомление с произведениями художественной литературы) в подготовительной группе тема: Чтение сказки В. П. Катаева «Цветик - </w:t>
                    </w:r>
                    <w:proofErr w:type="spellStart"/>
                    <w:r w:rsidRPr="00142624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x-none" w:eastAsia="x-none"/>
                      </w:rPr>
                      <w:t>семицветик</w:t>
                    </w:r>
                    <w:proofErr w:type="spellEnd"/>
                    <w:r w:rsidRPr="00142624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x-none" w:eastAsia="x-none"/>
                      </w:rPr>
                      <w:t>»</w:t>
                    </w:r>
                  </w:p>
                </w:tc>
              </w:sdtContent>
            </w:sdt>
          </w:tr>
          <w:tr w:rsidR="007E6920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7E6920" w:rsidRDefault="007E6920" w:rsidP="007E6920">
                <w:pPr>
                  <w:pStyle w:val="a5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7E692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E6920" w:rsidRDefault="007E6920">
                <w:pPr>
                  <w:pStyle w:val="a5"/>
                  <w:jc w:val="center"/>
                </w:pPr>
              </w:p>
            </w:tc>
          </w:tr>
          <w:tr w:rsidR="007E6920">
            <w:trPr>
              <w:trHeight w:val="360"/>
              <w:jc w:val="center"/>
            </w:trPr>
            <w:sdt>
              <w:sdtPr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val="x-none" w:eastAsia="x-none"/>
                </w:rPr>
                <w:alias w:val="Автор"/>
                <w:id w:val="15524260"/>
                <w:placeholder>
                  <w:docPart w:val="5001FF82B4BF4434BC5FDCB62B96223C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7E6920" w:rsidRDefault="007E6920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 w:rsidRPr="00142624">
                      <w:rPr>
                        <w:rFonts w:ascii="Times New Roman" w:eastAsia="Times New Roman" w:hAnsi="Times New Roman"/>
                        <w:b/>
                        <w:bCs/>
                        <w:sz w:val="28"/>
                        <w:szCs w:val="28"/>
                        <w:lang w:eastAsia="x-none"/>
                      </w:rPr>
                      <w:t>Автор:</w:t>
                    </w:r>
                    <w:r w:rsidRPr="00142624">
                      <w:rPr>
                        <w:rFonts w:ascii="Times New Roman" w:eastAsia="Times New Roman" w:hAnsi="Times New Roman"/>
                        <w:b/>
                        <w:bCs/>
                        <w:sz w:val="28"/>
                        <w:szCs w:val="28"/>
                        <w:lang w:val="x-none" w:eastAsia="x-none"/>
                      </w:rPr>
                      <w:t xml:space="preserve">  воспитатель МДОУ  «Детский сад № 79»</w:t>
                    </w:r>
                    <w:r w:rsidR="00142624" w:rsidRPr="00142624">
                      <w:rPr>
                        <w:rFonts w:ascii="Times New Roman" w:eastAsia="Times New Roman" w:hAnsi="Times New Roman"/>
                        <w:b/>
                        <w:bCs/>
                        <w:sz w:val="28"/>
                        <w:szCs w:val="28"/>
                        <w:lang w:eastAsia="x-none"/>
                      </w:rPr>
                      <w:t xml:space="preserve">                                          </w:t>
                    </w:r>
                    <w:r w:rsidRPr="00142624">
                      <w:rPr>
                        <w:rFonts w:ascii="Times New Roman" w:eastAsia="Times New Roman" w:hAnsi="Times New Roman"/>
                        <w:b/>
                        <w:bCs/>
                        <w:sz w:val="28"/>
                        <w:szCs w:val="28"/>
                        <w:lang w:val="x-none" w:eastAsia="x-none"/>
                      </w:rPr>
                      <w:t>Метелица  Наталия  Михайловна</w:t>
                    </w:r>
                    <w:r w:rsidRPr="00142624">
                      <w:rPr>
                        <w:rFonts w:ascii="Times New Roman" w:eastAsia="Times New Roman" w:hAnsi="Times New Roman"/>
                        <w:b/>
                        <w:bCs/>
                        <w:sz w:val="28"/>
                        <w:szCs w:val="28"/>
                        <w:lang w:val="x-none" w:eastAsia="x-none"/>
                      </w:rPr>
                      <w:t xml:space="preserve"> </w:t>
                    </w:r>
                  </w:p>
                </w:tc>
              </w:sdtContent>
            </w:sdt>
          </w:tr>
          <w:tr w:rsidR="007E692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E6920" w:rsidRDefault="007E6920">
                <w:pPr>
                  <w:pStyle w:val="a5"/>
                  <w:jc w:val="center"/>
                  <w:rPr>
                    <w:b/>
                    <w:bCs/>
                  </w:rPr>
                </w:pPr>
              </w:p>
            </w:tc>
          </w:tr>
        </w:tbl>
        <w:p w:rsidR="007E6920" w:rsidRDefault="007E6920">
          <w:bookmarkStart w:id="0" w:name="_GoBack"/>
          <w:bookmarkEnd w:id="0"/>
        </w:p>
        <w:p w:rsidR="007E6920" w:rsidRDefault="007E6920"/>
        <w:tbl>
          <w:tblPr>
            <w:tblpPr w:leftFromText="187" w:rightFromText="187" w:vertAnchor="page" w:horzAnchor="margin" w:tblpY="9763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142624" w:rsidTr="00142624">
            <w:sdt>
              <w:sdtPr>
                <w:rPr>
                  <w:rFonts w:ascii="Times NR Cyr MT" w:eastAsia="Times New Roman" w:hAnsi="Times NR Cyr MT" w:cs="Times NR Cyr MT"/>
                  <w:bCs/>
                  <w:sz w:val="28"/>
                  <w:szCs w:val="28"/>
                </w:rPr>
                <w:alias w:val="Аннотация"/>
                <w:id w:val="8276291"/>
                <w:placeholder>
                  <w:docPart w:val="61BC6B383DBF4A39BA00C53FC7975C6F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142624" w:rsidRDefault="00142624" w:rsidP="00142624">
                    <w:pPr>
                      <w:pStyle w:val="a5"/>
                    </w:pPr>
                    <w:r w:rsidRPr="00142624">
                      <w:rPr>
                        <w:rFonts w:ascii="Times NR Cyr MT" w:eastAsia="Times New Roman" w:hAnsi="Times NR Cyr MT" w:cs="Times NR Cyr MT"/>
                        <w:bCs/>
                        <w:sz w:val="28"/>
                        <w:szCs w:val="28"/>
                      </w:rPr>
                      <w:t>На  этапе  внедрения ФГОС   востребован  инструментарий  реализации стандартов   дошкольного образования.  В  приоритете  современных  подходов  по направлениям  познавательного и речевого развития детей  дошкольного возраста  -  использование  образовательных  технологий,  основанных на коммуникативно-</w:t>
                    </w:r>
                    <w:proofErr w:type="spellStart"/>
                    <w:r w:rsidRPr="00142624">
                      <w:rPr>
                        <w:rFonts w:ascii="Times NR Cyr MT" w:eastAsia="Times New Roman" w:hAnsi="Times NR Cyr MT" w:cs="Times NR Cyr MT"/>
                        <w:bCs/>
                        <w:sz w:val="28"/>
                        <w:szCs w:val="28"/>
                      </w:rPr>
                      <w:t>деятельностном</w:t>
                    </w:r>
                    <w:proofErr w:type="spellEnd"/>
                    <w:r w:rsidRPr="00142624">
                      <w:rPr>
                        <w:rFonts w:ascii="Times NR Cyr MT" w:eastAsia="Times New Roman" w:hAnsi="Times NR Cyr MT" w:cs="Times NR Cyr MT"/>
                        <w:bCs/>
                        <w:sz w:val="28"/>
                        <w:szCs w:val="28"/>
                      </w:rPr>
                      <w:t xml:space="preserve">  принципе обучения и направленных на  творческое  познание  окружающего.  Успешная  апробация  и активное  внедрение  педагогом  Метелица Н.М.  технологии  продуктивного чтения   на примере  данного комплексного  занятия  подтверждает  результативность  и обосновывает  успешный   выбор.        </w:t>
                    </w:r>
                    <w:proofErr w:type="gramStart"/>
                    <w:r w:rsidRPr="00142624">
                      <w:rPr>
                        <w:rFonts w:ascii="Times NR Cyr MT" w:eastAsia="Times New Roman" w:hAnsi="Times NR Cyr MT" w:cs="Times NR Cyr MT"/>
                        <w:bCs/>
                        <w:sz w:val="28"/>
                        <w:szCs w:val="28"/>
                      </w:rPr>
                      <w:t>Несомненна</w:t>
                    </w:r>
                    <w:proofErr w:type="gramEnd"/>
                    <w:r w:rsidRPr="00142624">
                      <w:rPr>
                        <w:rFonts w:ascii="Times NR Cyr MT" w:eastAsia="Times New Roman" w:hAnsi="Times NR Cyr MT" w:cs="Times NR Cyr MT"/>
                        <w:bCs/>
                        <w:sz w:val="28"/>
                        <w:szCs w:val="28"/>
                      </w:rPr>
                      <w:t xml:space="preserve"> дальнейшая востребованность данного материала в практической деятельности на широкий круг заинтересованной аудитории - воспитателей, родителей,  студентов  в работе с детьми  дошкольного возраста.</w:t>
                    </w:r>
                    <w:r>
                      <w:rPr>
                        <w:rFonts w:ascii="Times NR Cyr MT" w:eastAsia="Times New Roman" w:hAnsi="Times NR Cyr MT" w:cs="Times NR Cyr MT"/>
                        <w:bCs/>
                        <w:sz w:val="28"/>
                        <w:szCs w:val="28"/>
                      </w:rPr>
                      <w:t xml:space="preserve"> Сценарий занятия в октябре 2015 г был представлен на конкурс «Мой лучший урок»</w:t>
                    </w:r>
                  </w:p>
                </w:tc>
              </w:sdtContent>
            </w:sdt>
          </w:tr>
        </w:tbl>
        <w:p w:rsidR="007E6920" w:rsidRDefault="007E6920">
          <w:pPr>
            <w:rPr>
              <w:noProof/>
              <w:lang w:eastAsia="ru-RU"/>
            </w:rPr>
          </w:pPr>
        </w:p>
      </w:sdtContent>
    </w:sdt>
    <w:p w:rsidR="00B4603F" w:rsidRDefault="007E6920">
      <w:r>
        <w:rPr>
          <w:noProof/>
          <w:lang w:eastAsia="ru-RU"/>
        </w:rPr>
        <w:lastRenderedPageBreak/>
        <w:drawing>
          <wp:inline distT="0" distB="0" distL="0" distR="0" wp14:anchorId="441DEF00" wp14:editId="4B66A100">
            <wp:extent cx="6092042" cy="8795144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217" t="14947" r="50557" b="7473"/>
                    <a:stretch/>
                  </pic:blipFill>
                  <pic:spPr bwMode="auto">
                    <a:xfrm>
                      <a:off x="0" y="0"/>
                      <a:ext cx="6110891" cy="882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920" w:rsidRDefault="007E6920">
      <w:r>
        <w:rPr>
          <w:noProof/>
          <w:lang w:eastAsia="ru-RU"/>
        </w:rPr>
        <w:lastRenderedPageBreak/>
        <w:drawing>
          <wp:inline distT="0" distB="0" distL="0" distR="0" wp14:anchorId="3B3B5A36" wp14:editId="6F00A1F5">
            <wp:extent cx="5759532" cy="823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645" t="16726" r="17129" b="6405"/>
                    <a:stretch/>
                  </pic:blipFill>
                  <pic:spPr bwMode="auto">
                    <a:xfrm>
                      <a:off x="0" y="0"/>
                      <a:ext cx="5767133" cy="824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920" w:rsidRDefault="007E6920">
      <w:pPr>
        <w:rPr>
          <w:noProof/>
          <w:lang w:eastAsia="ru-RU"/>
        </w:rPr>
      </w:pPr>
    </w:p>
    <w:p w:rsidR="007E6920" w:rsidRDefault="007E6920">
      <w:pPr>
        <w:rPr>
          <w:noProof/>
          <w:lang w:eastAsia="ru-RU"/>
        </w:rPr>
      </w:pPr>
    </w:p>
    <w:p w:rsidR="007E6920" w:rsidRDefault="007E6920">
      <w:pPr>
        <w:rPr>
          <w:noProof/>
          <w:lang w:eastAsia="ru-RU"/>
        </w:rPr>
      </w:pPr>
    </w:p>
    <w:p w:rsidR="007E6920" w:rsidRDefault="007E6920">
      <w:r>
        <w:rPr>
          <w:noProof/>
          <w:lang w:eastAsia="ru-RU"/>
        </w:rPr>
        <w:lastRenderedPageBreak/>
        <w:drawing>
          <wp:inline distT="0" distB="0" distL="0" distR="0" wp14:anchorId="065213C4" wp14:editId="15CCFEED">
            <wp:extent cx="5783283" cy="859677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818" t="16014" r="50556" b="5693"/>
                    <a:stretch/>
                  </pic:blipFill>
                  <pic:spPr bwMode="auto">
                    <a:xfrm>
                      <a:off x="0" y="0"/>
                      <a:ext cx="5791060" cy="860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920" w:rsidRDefault="007E6920"/>
    <w:p w:rsidR="007E6920" w:rsidRDefault="007E6920">
      <w:r>
        <w:rPr>
          <w:noProof/>
          <w:lang w:eastAsia="ru-RU"/>
        </w:rPr>
        <w:lastRenderedPageBreak/>
        <w:drawing>
          <wp:inline distT="0" distB="0" distL="0" distR="0" wp14:anchorId="745C90D4" wp14:editId="1E2D00D7">
            <wp:extent cx="5771407" cy="7940279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044" t="17083" r="16529" b="6049"/>
                    <a:stretch/>
                  </pic:blipFill>
                  <pic:spPr bwMode="auto">
                    <a:xfrm>
                      <a:off x="0" y="0"/>
                      <a:ext cx="5779025" cy="795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920" w:rsidRDefault="007E6920"/>
    <w:p w:rsidR="007E6920" w:rsidRDefault="007E6920">
      <w:r>
        <w:rPr>
          <w:noProof/>
          <w:lang w:eastAsia="ru-RU"/>
        </w:rPr>
        <w:lastRenderedPageBreak/>
        <w:drawing>
          <wp:inline distT="0" distB="0" distL="0" distR="0" wp14:anchorId="3F85FA44" wp14:editId="11DEEB75">
            <wp:extent cx="5723906" cy="799830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217" t="17081" r="50557" b="7830"/>
                    <a:stretch/>
                  </pic:blipFill>
                  <pic:spPr bwMode="auto">
                    <a:xfrm>
                      <a:off x="0" y="0"/>
                      <a:ext cx="5731600" cy="800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6920" w:rsidSect="007E6920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605"/>
    <w:rsid w:val="00142624"/>
    <w:rsid w:val="007E6920"/>
    <w:rsid w:val="00B4603F"/>
    <w:rsid w:val="00F5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92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E692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7E692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92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E692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7E692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E20451BB6CF4F46AFC48882CAFC44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1ADB31-5BDF-42E9-A45C-5FA6C32D40A7}"/>
      </w:docPartPr>
      <w:docPartBody>
        <w:p w:rsidR="00000000" w:rsidRDefault="00D932D3" w:rsidP="00D932D3">
          <w:pPr>
            <w:pStyle w:val="AE20451BB6CF4F46AFC48882CAFC44C5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DBBB85F59B734D1DA57163643EC27C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146ABF-36BA-4159-B632-D124460E58BD}"/>
      </w:docPartPr>
      <w:docPartBody>
        <w:p w:rsidR="00000000" w:rsidRDefault="00D932D3" w:rsidP="00D932D3">
          <w:pPr>
            <w:pStyle w:val="DBBB85F59B734D1DA57163643EC27CE0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001FF82B4BF4434BC5FDCB62B9622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E6F218-9BA8-4C10-8C72-3C8A06D651CA}"/>
      </w:docPartPr>
      <w:docPartBody>
        <w:p w:rsidR="00000000" w:rsidRDefault="00D932D3" w:rsidP="00D932D3">
          <w:pPr>
            <w:pStyle w:val="5001FF82B4BF4434BC5FDCB62B96223C"/>
          </w:pPr>
          <w:r>
            <w:rPr>
              <w:b/>
              <w:bCs/>
            </w:rPr>
            <w:t>[Введите имя автора]</w:t>
          </w:r>
        </w:p>
      </w:docPartBody>
    </w:docPart>
    <w:docPart>
      <w:docPartPr>
        <w:name w:val="61BC6B383DBF4A39BA00C53FC7975C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AEB8F9-11E9-4201-AB3A-85D04F8DD2EA}"/>
      </w:docPartPr>
      <w:docPartBody>
        <w:p w:rsidR="00000000" w:rsidRDefault="00D932D3" w:rsidP="00D932D3">
          <w:pPr>
            <w:pStyle w:val="61BC6B383DBF4A39BA00C53FC7975C6F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2D3"/>
    <w:rsid w:val="00D26EEF"/>
    <w:rsid w:val="00D9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E20451BB6CF4F46AFC48882CAFC44C5">
    <w:name w:val="AE20451BB6CF4F46AFC48882CAFC44C5"/>
    <w:rsid w:val="00D932D3"/>
  </w:style>
  <w:style w:type="paragraph" w:customStyle="1" w:styleId="DBBB85F59B734D1DA57163643EC27CE0">
    <w:name w:val="DBBB85F59B734D1DA57163643EC27CE0"/>
    <w:rsid w:val="00D932D3"/>
  </w:style>
  <w:style w:type="paragraph" w:customStyle="1" w:styleId="44EB9FA1500444D1A74B2BBD1774B25D">
    <w:name w:val="44EB9FA1500444D1A74B2BBD1774B25D"/>
    <w:rsid w:val="00D932D3"/>
  </w:style>
  <w:style w:type="paragraph" w:customStyle="1" w:styleId="5001FF82B4BF4434BC5FDCB62B96223C">
    <w:name w:val="5001FF82B4BF4434BC5FDCB62B96223C"/>
    <w:rsid w:val="00D932D3"/>
  </w:style>
  <w:style w:type="paragraph" w:customStyle="1" w:styleId="14FD6A2444E34C789652C843EA01FBBF">
    <w:name w:val="14FD6A2444E34C789652C843EA01FBBF"/>
    <w:rsid w:val="00D932D3"/>
  </w:style>
  <w:style w:type="paragraph" w:customStyle="1" w:styleId="18494BE874C3465684670B04A14542CB">
    <w:name w:val="18494BE874C3465684670B04A14542CB"/>
    <w:rsid w:val="00D932D3"/>
  </w:style>
  <w:style w:type="paragraph" w:customStyle="1" w:styleId="61BC6B383DBF4A39BA00C53FC7975C6F">
    <w:name w:val="61BC6B383DBF4A39BA00C53FC7975C6F"/>
    <w:rsid w:val="00D932D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E20451BB6CF4F46AFC48882CAFC44C5">
    <w:name w:val="AE20451BB6CF4F46AFC48882CAFC44C5"/>
    <w:rsid w:val="00D932D3"/>
  </w:style>
  <w:style w:type="paragraph" w:customStyle="1" w:styleId="DBBB85F59B734D1DA57163643EC27CE0">
    <w:name w:val="DBBB85F59B734D1DA57163643EC27CE0"/>
    <w:rsid w:val="00D932D3"/>
  </w:style>
  <w:style w:type="paragraph" w:customStyle="1" w:styleId="44EB9FA1500444D1A74B2BBD1774B25D">
    <w:name w:val="44EB9FA1500444D1A74B2BBD1774B25D"/>
    <w:rsid w:val="00D932D3"/>
  </w:style>
  <w:style w:type="paragraph" w:customStyle="1" w:styleId="5001FF82B4BF4434BC5FDCB62B96223C">
    <w:name w:val="5001FF82B4BF4434BC5FDCB62B96223C"/>
    <w:rsid w:val="00D932D3"/>
  </w:style>
  <w:style w:type="paragraph" w:customStyle="1" w:styleId="14FD6A2444E34C789652C843EA01FBBF">
    <w:name w:val="14FD6A2444E34C789652C843EA01FBBF"/>
    <w:rsid w:val="00D932D3"/>
  </w:style>
  <w:style w:type="paragraph" w:customStyle="1" w:styleId="18494BE874C3465684670B04A14542CB">
    <w:name w:val="18494BE874C3465684670B04A14542CB"/>
    <w:rsid w:val="00D932D3"/>
  </w:style>
  <w:style w:type="paragraph" w:customStyle="1" w:styleId="61BC6B383DBF4A39BA00C53FC7975C6F">
    <w:name w:val="61BC6B383DBF4A39BA00C53FC7975C6F"/>
    <w:rsid w:val="00D932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На  этапе  внедрения ФГОС   востребован  инструментарий  реализации стандартов   дошкольного образования.  В  приоритете  современных  подходов  по направлениям  познавательного и речевого развития детей  дошкольного возраста  -  использование  образовательных  технологий,  основанных на коммуникативно-деятельностном  принципе обучения и направленных на  творческое  познание  окружающего.  Успешная  апробация  и активное  внедрение  педагогом  Метелица Н.М.  технологии  продуктивного чтения   на примере  данного комплексного  занятия  подтверждает  результативность  и обосновывает  успешный   выбор.        Несомненна дальнейшая востребованность данного материала в практической деятельности на широкий круг заинтересованной аудитории - воспитателей, родителей,  студентов  в работе с детьми  дошкольного возраста. Сценарий занятия в октябре 2015 г был представлен на конкурс «Мой лучший урок»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дошкольное образовательное  учреждение Петрозаводского городского округа  «Детский сад комбинированного вида № 79 “Березка”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 непосредственно образовательной деятельности, комплексное занятие по речевому  развитию  детей (ознакомление с произведениями художественной литературы) в подготовительной группе тема: Чтение сказки В. П. Катаева «Цветик - семицветик»</dc:title>
  <dc:subject>На  этапе  внедрения ФГОС   востребован  инструментарий  реализации стандартов   дошкольного образования.  В  приоритете  современных  подходов  по направлениям  познавательного и речевого развития детей  дошкольного возраста  -  использование  образовательных  технологий,  основанных на коммуникативно-деятельностном  принципе обучения и направленных на  творческое  познание  окружающего.  Успешная  апробация  и активное  внедрение  педагогом  Метелица Н.М.  технологии  продуктивного чтения   на примере  данного комплексного  занятия  подтверждает  результативность  и обосновывает  успешный   выбор.        Несомненна дальнейшая востребованность данного материала в практической деятельности на широкий круг заинтересованной аудитории - воспитателей, родителей,  студентов  в работе с детьми  дошкольного возраста.</dc:subject>
  <dc:creator>Автор:  воспитатель МДОУ  «Детский сад № 79»                                          Метелица  Наталия  Михайловна </dc:creator>
  <cp:keywords/>
  <dc:description/>
  <cp:lastModifiedBy>Katya</cp:lastModifiedBy>
  <cp:revision>2</cp:revision>
  <dcterms:created xsi:type="dcterms:W3CDTF">2016-11-27T09:49:00Z</dcterms:created>
  <dcterms:modified xsi:type="dcterms:W3CDTF">2016-11-27T10:03:00Z</dcterms:modified>
</cp:coreProperties>
</file>