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9" w:rsidRPr="003F0918" w:rsidRDefault="00B92209" w:rsidP="003F0918">
      <w:pPr>
        <w:spacing w:before="100" w:beforeAutospacing="1" w:after="150" w:line="240" w:lineRule="auto"/>
        <w:ind w:left="300" w:firstLine="675"/>
        <w:outlineLvl w:val="1"/>
        <w:rPr>
          <w:rFonts w:ascii="Comic Sans MS" w:hAnsi="Comic Sans MS"/>
          <w:smallCaps/>
          <w:color w:val="66BC29"/>
          <w:sz w:val="38"/>
          <w:szCs w:val="38"/>
          <w:lang w:eastAsia="ru-RU"/>
        </w:rPr>
      </w:pPr>
      <w:hyperlink r:id="rId4" w:history="1">
        <w:r w:rsidRPr="003F0918">
          <w:rPr>
            <w:rFonts w:ascii="Comic Sans MS" w:hAnsi="Comic Sans MS"/>
            <w:smallCaps/>
            <w:color w:val="66BC29"/>
            <w:sz w:val="38"/>
            <w:szCs w:val="38"/>
            <w:lang w:eastAsia="ru-RU"/>
          </w:rPr>
          <w:t>Рекомендации для родителей по правилам дорожного движения.</w:t>
        </w:r>
      </w:hyperlink>
    </w:p>
    <w:p w:rsidR="00B92209" w:rsidRDefault="00B92209" w:rsidP="005364CC">
      <w:pPr>
        <w:jc w:val="center"/>
      </w:pPr>
      <w:hyperlink r:id="rId5" w:history="1">
        <w:r w:rsidRPr="00F8121B">
          <w:rPr>
            <w:rFonts w:ascii="Tahoma" w:hAnsi="Tahoma" w:cs="Tahoma"/>
            <w:noProof/>
            <w:color w:val="66BC29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Рекомендации для родителей по правилам дорожного движения." href="http://gbdoy91.ru/uploads/posts/2014-12/1418757140_foto-svetofor-i-deti.j" style="width:253.5pt;height:337.5pt;visibility:visible" o:button="t">
              <v:fill o:detectmouseclick="t"/>
              <v:imagedata r:id="rId6" o:title=""/>
            </v:shape>
          </w:pict>
        </w:r>
      </w:hyperlink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Уважаемые родители!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Согласно официальной статистике под колеса машин попадает до 70 детей в год. Сделайте все необходимое, чтобы в Вашу семью не пришла беда. Известно, что человек впитывает нормы поведения в первые годы жизни.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Его жизненные уроки и уроки родителей являются тем фундаментом, на который ребенок будет опираться всю свою жизнь.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Помните, нарушая Правила дорожного движения, вы как бы наглядно разрешаете нарушать их своим детям.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Учите детей: 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Переходить дорогу только в установленном месте (на зеленый сигнал светофора, на пешеходном переходе, перекрестке)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Не спешить при переходе дороги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Переходить дорогу лишь тогда, когда обзору ничего не мешает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Переходить дорогу, убедившись в полной безопасности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Не переходить дорогу перед близко идущем автомобилем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Соблюдайте Правила дорожного движения и учите этому своих детей!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</w:r>
      <w:hyperlink r:id="rId7" w:history="1">
        <w:r w:rsidRPr="00F8121B">
          <w:rPr>
            <w:rFonts w:ascii="Tahoma" w:hAnsi="Tahoma" w:cs="Tahoma"/>
            <w:noProof/>
            <w:color w:val="66BC29"/>
            <w:sz w:val="21"/>
            <w:szCs w:val="21"/>
            <w:lang w:eastAsia="ru-RU"/>
          </w:rPr>
          <w:pict>
            <v:shape id="Рисунок 2" o:spid="_x0000_i1026" type="#_x0000_t75" alt="Рекомендации для родителей по правилам дорожного движения." href="http://gbdoy91.ru/uploads/posts/2014-12/1418757491_foto-prav-dor-dvizh.j" style="width:337.5pt;height:252.75pt;visibility:visible" o:button="t">
              <v:fill o:detectmouseclick="t"/>
              <v:imagedata r:id="rId8" o:title=""/>
            </v:shape>
          </w:pict>
        </w:r>
      </w:hyperlink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Как научить ребенка не попадать в типичные дорожные «ловушки».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• Главная опасность - стоящая машина!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 Не обходите стоящий автобус ни спереди, ни сзади!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</w:t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 Умейте предвидеть скрытую опасность!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</w:t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 Машина приближается медленно. И все же надо пропустить ее.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</w:t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 И у светофора можно встретить опасность.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 «</w:t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Пустынную» улицу дети часто перебегают неглядя. </w:t>
      </w:r>
      <w:bookmarkStart w:id="0" w:name="_GoBack"/>
      <w:bookmarkEnd w:id="0"/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 </w:t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Стоя на осевой линии, помните: сзади может оказаться машина!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 </w:t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На улице крепко держите ребенка за руку!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•</w:t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 Арки и выезды из дворов - места скрытой опасности!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  <w:r w:rsidRPr="003F0918">
        <w:rPr>
          <w:rFonts w:ascii="Tahoma" w:hAnsi="Tahoma" w:cs="Tahoma"/>
          <w:color w:val="323232"/>
          <w:sz w:val="21"/>
          <w:szCs w:val="21"/>
          <w:lang w:eastAsia="ru-RU"/>
        </w:rPr>
        <w:br/>
      </w:r>
      <w:r w:rsidRPr="003F0918">
        <w:rPr>
          <w:rFonts w:ascii="Tahoma" w:hAnsi="Tahoma" w:cs="Tahoma"/>
          <w:b/>
          <w:bCs/>
          <w:color w:val="323232"/>
          <w:sz w:val="21"/>
          <w:szCs w:val="21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sectPr w:rsidR="00B92209" w:rsidSect="002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86"/>
    <w:rsid w:val="00070D86"/>
    <w:rsid w:val="001B2C12"/>
    <w:rsid w:val="002750BB"/>
    <w:rsid w:val="003F0918"/>
    <w:rsid w:val="005364CC"/>
    <w:rsid w:val="00B92209"/>
    <w:rsid w:val="00DD0878"/>
    <w:rsid w:val="00F8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gbdoy91.ru/uploads/posts/2014-12/1418757491_foto-prav-dor-dvizh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bdoy91.ru/uploads/posts/2014-12/1418757140_foto-svetofor-i-deti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bdoy91.ru/pdb/136-rekomendacii-dlya-roditeley-po-pravilam-dorozhnogo-dvizheni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773</Words>
  <Characters>4409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3</cp:revision>
  <dcterms:created xsi:type="dcterms:W3CDTF">2015-09-06T12:59:00Z</dcterms:created>
  <dcterms:modified xsi:type="dcterms:W3CDTF">2015-09-08T05:50:00Z</dcterms:modified>
</cp:coreProperties>
</file>